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7"/>
        <w:gridCol w:w="1221"/>
        <w:gridCol w:w="1051"/>
        <w:gridCol w:w="1180"/>
        <w:gridCol w:w="1155"/>
        <w:gridCol w:w="1020"/>
        <w:gridCol w:w="1021"/>
        <w:gridCol w:w="1017"/>
        <w:gridCol w:w="1007"/>
        <w:gridCol w:w="1160"/>
        <w:gridCol w:w="1022"/>
        <w:gridCol w:w="1142"/>
        <w:gridCol w:w="1108"/>
      </w:tblGrid>
      <w:tr>
        <w:trPr>
          <w:trHeight w:val="170" w:hRule="atLeast"/>
        </w:trPr>
        <w:tc>
          <w:tcPr>
            <w:tcW w:w="2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-5715</wp:posOffset>
                      </wp:positionV>
                      <wp:extent cx="267335" cy="238760"/>
                      <wp:effectExtent l="0" t="0" r="0" b="0"/>
                      <wp:wrapNone/>
                      <wp:docPr id="1" name="Triangle isocèl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" cy="237960"/>
                              </a:xfrm>
                              <a:prstGeom prst="triangle">
                                <a:avLst>
                                  <a:gd name="adj" fmla="val 1080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5" coordsize="21600,21600" o:spt="5" adj="10800" path="m,21600l@0,l21600,21600xe">
                      <v:stroke joinstyle="miter"/>
                      <v:formulas>
                        <v:f eqn="val #0"/>
                        <v:f eqn="prod 1 @0 2"/>
                        <v:f eqn="sum @1 10800 0"/>
                      </v:formulas>
                      <v:path gradientshapeok="t" o:connecttype="rect" textboxrect="@1,10800,@2,21600"/>
                      <v:handles>
                        <v:h position="@0,0"/>
                      </v:handles>
                    </v:shapetype>
                    <v:shape id="shape_0" ID="Triangle isocèle 1" fillcolor="black" stroked="t" style="position:absolute;margin-left:0.35pt;margin-top:-0.45pt;width:20.95pt;height:18.7pt" type="shapetype_5">
                      <w10:wrap type="none"/>
                      <v:fill type="solid" color2="white" o:detectmouseclick="t"/>
                      <v:stroke color="black" weight="12600" joinstyle="miter" endcap="flat"/>
                    </v:shape>
                  </w:pict>
                </mc:Fallback>
              </mc:AlternateContent>
            </w:r>
            <w:r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CTIVITES</w:t>
            </w:r>
          </w:p>
        </w:tc>
        <w:tc>
          <w:tcPr>
            <w:tcW w:w="1221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Septembre</w:t>
            </w:r>
          </w:p>
        </w:tc>
        <w:tc>
          <w:tcPr>
            <w:tcW w:w="1051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180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1155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Décembre</w:t>
            </w:r>
          </w:p>
        </w:tc>
        <w:tc>
          <w:tcPr>
            <w:tcW w:w="1020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1021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1017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007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1160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022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Juin </w:t>
            </w:r>
          </w:p>
        </w:tc>
        <w:tc>
          <w:tcPr>
            <w:tcW w:w="1142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Juillet</w:t>
            </w:r>
          </w:p>
        </w:tc>
        <w:tc>
          <w:tcPr>
            <w:tcW w:w="1108" w:type="dxa"/>
            <w:tcBorders/>
            <w:shd w:color="auto" w:fill="FFF2CC" w:themeFill="accent4" w:themeFillTint="3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Aout</w:t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1) Chiffres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2) Formes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3) Lecture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4) Ecriture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5) Temps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6) Monde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7) Langues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8) Bricolage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9) Motricité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10) Musique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11) Détente 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12) Nature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13) Corps humain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14) Expérience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15) Manipulation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16) Art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17) Jeux de société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18) Audio-visuel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19) Défis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20) Découverte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21) Roue des métiers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22) Jeux libres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23) Sorties /rencontres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97" w:type="dxa"/>
            <w:tcBorders/>
            <w:shd w:color="auto" w:fill="C5E0B3" w:themeFill="accent6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24) Loisirs /sports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259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22860</wp:posOffset>
                      </wp:positionV>
                      <wp:extent cx="181610" cy="191135"/>
                      <wp:effectExtent l="0" t="0" r="0" b="0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8108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black" stroked="t" style="position:absolute;margin-left:7.1pt;margin-top:1.8pt;width:14.2pt;height:14.95pt">
                      <w10:wrap type="none"/>
                      <v:fill type="solid" color2="white" o:detectmouseclick="t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b/>
                <w:sz w:val="32"/>
              </w:rPr>
              <w:t>M</w:t>
            </w:r>
            <w:r>
              <w:rPr>
                <w:b/>
                <w:sz w:val="32"/>
              </w:rPr>
              <w:t>ETIERS</w:t>
            </w:r>
          </w:p>
        </w:tc>
        <w:tc>
          <w:tcPr>
            <w:tcW w:w="13104" w:type="dxa"/>
            <w:gridSpan w:val="1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A) Vétérinaire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B) Planer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C) Doctoresse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D) Paysagiste 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E) Réparatrice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F) Journaliste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G) Bibliothécaire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H) Maitresse 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I) Animatrice/Juge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J) Lectrice publique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K) Factrice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L) Cuisinière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M) Technicienne de surface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597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N) Météorologue</w:t>
            </w:r>
          </w:p>
        </w:tc>
        <w:tc>
          <w:tcPr>
            <w:tcW w:w="1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4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fc2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b1d5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2016-07-28T19:26:00Z</dcterms:created>
  <dc:creator>admin</dc:creator>
  <dc:language>fr-FR</dc:language>
  <cp:lastModifiedBy>morgan borel</cp:lastModifiedBy>
  <dcterms:modified xsi:type="dcterms:W3CDTF">2016-07-28T19:26:00Z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